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461AB" w14:textId="3CAF3A5A" w:rsidR="00E04D25" w:rsidRPr="008D4523" w:rsidRDefault="00E04D25" w:rsidP="00E04D25">
      <w:pPr>
        <w:jc w:val="center"/>
        <w:rPr>
          <w:rFonts w:ascii="Quicksand" w:hAnsi="Quicksand" w:cs="Arial"/>
          <w:b/>
          <w:bCs/>
          <w:sz w:val="24"/>
          <w:szCs w:val="24"/>
        </w:rPr>
      </w:pPr>
      <w:r w:rsidRPr="008D4523">
        <w:rPr>
          <w:rFonts w:ascii="Quicksand" w:hAnsi="Quicksand" w:cs="Arial"/>
          <w:b/>
          <w:bCs/>
          <w:sz w:val="24"/>
          <w:szCs w:val="24"/>
        </w:rPr>
        <w:t>Food and Drink Policy</w:t>
      </w:r>
    </w:p>
    <w:p w14:paraId="21E7A743" w14:textId="77777777" w:rsidR="00E04D25" w:rsidRPr="008D4523" w:rsidRDefault="00E04D25" w:rsidP="00E04D25">
      <w:pPr>
        <w:rPr>
          <w:rFonts w:ascii="Quicksand" w:hAnsi="Quicksand" w:cs="Arial"/>
        </w:rPr>
      </w:pPr>
    </w:p>
    <w:p w14:paraId="4507AEB6" w14:textId="548C1F36" w:rsidR="00BF30C2" w:rsidRPr="008D4523" w:rsidRDefault="00E45B50">
      <w:pPr>
        <w:rPr>
          <w:rFonts w:ascii="Quicksand" w:hAnsi="Quicksand" w:cs="Arial"/>
        </w:rPr>
      </w:pPr>
      <w:r w:rsidRPr="008D4523">
        <w:rPr>
          <w:rFonts w:ascii="Quicksand" w:hAnsi="Quicksand" w:cs="Arial"/>
        </w:rPr>
        <w:t>At [</w:t>
      </w:r>
      <w:r w:rsidRPr="008D4523">
        <w:rPr>
          <w:rFonts w:ascii="Quicksand" w:hAnsi="Quicksand" w:cs="Arial"/>
          <w:highlight w:val="yellow"/>
        </w:rPr>
        <w:t>Name of Setting],</w:t>
      </w:r>
      <w:r w:rsidRPr="008D4523">
        <w:rPr>
          <w:rFonts w:ascii="Quicksand" w:hAnsi="Quicksand" w:cs="Arial"/>
        </w:rPr>
        <w:t xml:space="preserve"> we are committed to providing healthy, balanced food and drink that supports children’s growth, development and wellbeing. Good eating habits formed in the early years help children to stay healthy for life.</w:t>
      </w:r>
      <w:r w:rsidRPr="008D4523">
        <w:rPr>
          <w:rFonts w:ascii="Quicksand" w:hAnsi="Quicksand" w:cs="Arial"/>
        </w:rPr>
        <w:br/>
      </w:r>
      <w:r w:rsidRPr="008D4523">
        <w:rPr>
          <w:rFonts w:ascii="Quicksand" w:hAnsi="Quicksand" w:cs="Arial"/>
        </w:rPr>
        <w:br/>
        <w:t xml:space="preserve">Our meals and snacks follow the Department for Education (DfE) nutrition guidance for early years settings and are supported by the Startwell </w:t>
      </w:r>
      <w:r w:rsidR="00E04D25" w:rsidRPr="008D4523">
        <w:rPr>
          <w:rFonts w:ascii="Quicksand" w:hAnsi="Quicksand" w:cs="Arial"/>
        </w:rPr>
        <w:t xml:space="preserve">messages and </w:t>
      </w:r>
      <w:r w:rsidRPr="008D4523">
        <w:rPr>
          <w:rFonts w:ascii="Quicksand" w:hAnsi="Quicksand" w:cs="Arial"/>
        </w:rPr>
        <w:t>food characters, which help children learn about healthy eating in a fun and age</w:t>
      </w:r>
      <w:r w:rsidRPr="008D4523">
        <w:rPr>
          <w:rFonts w:ascii="Cambria Math" w:hAnsi="Cambria Math" w:cs="Cambria Math"/>
        </w:rPr>
        <w:t>‑</w:t>
      </w:r>
      <w:r w:rsidRPr="008D4523">
        <w:rPr>
          <w:rFonts w:ascii="Quicksand" w:hAnsi="Quicksand" w:cs="Arial"/>
        </w:rPr>
        <w:t>appropriate way.</w:t>
      </w:r>
    </w:p>
    <w:p w14:paraId="505A2500" w14:textId="14CFDB2C" w:rsidR="00E04D25" w:rsidRPr="008D4523" w:rsidRDefault="00E04D25">
      <w:pPr>
        <w:rPr>
          <w:rFonts w:ascii="Quicksand" w:hAnsi="Quicksand" w:cs="Arial"/>
          <w:b/>
          <w:bCs/>
        </w:rPr>
      </w:pPr>
      <w:r w:rsidRPr="008D4523">
        <w:rPr>
          <w:rFonts w:ascii="Quicksand" w:hAnsi="Quicksand" w:cs="Arial"/>
          <w:b/>
          <w:bCs/>
        </w:rPr>
        <w:t xml:space="preserve">Aims of the Policy </w:t>
      </w:r>
    </w:p>
    <w:p w14:paraId="1EB1201C" w14:textId="3740E9E7" w:rsidR="00BF30C2" w:rsidRPr="008D4523" w:rsidRDefault="00E45B50">
      <w:pPr>
        <w:rPr>
          <w:rFonts w:ascii="Quicksand" w:hAnsi="Quicksand" w:cs="Arial"/>
        </w:rPr>
      </w:pPr>
      <w:r w:rsidRPr="008D4523">
        <w:rPr>
          <w:rFonts w:ascii="Quicksand" w:hAnsi="Quicksand" w:cs="Arial"/>
        </w:rPr>
        <w:t>We aim to:</w:t>
      </w:r>
      <w:r w:rsidRPr="008D4523">
        <w:rPr>
          <w:rFonts w:ascii="Quicksand" w:hAnsi="Quicksand" w:cs="Arial"/>
        </w:rPr>
        <w:br/>
        <w:t>- Provide balanced, nutritious meals and snacks</w:t>
      </w:r>
      <w:r w:rsidRPr="008D4523">
        <w:rPr>
          <w:rFonts w:ascii="Quicksand" w:hAnsi="Quicksand" w:cs="Arial"/>
        </w:rPr>
        <w:br/>
        <w:t>- Help children learn about healthy food choices in a positive way</w:t>
      </w:r>
      <w:r w:rsidRPr="008D4523">
        <w:rPr>
          <w:rFonts w:ascii="Quicksand" w:hAnsi="Quicksand" w:cs="Arial"/>
        </w:rPr>
        <w:br/>
        <w:t>- Encourage enjoyment of a wide range of foods</w:t>
      </w:r>
      <w:r w:rsidRPr="008D4523">
        <w:rPr>
          <w:rFonts w:ascii="Quicksand" w:hAnsi="Quicksand" w:cs="Arial"/>
        </w:rPr>
        <w:br/>
        <w:t>- Promote healthy eating habits without using food as a reward or punishment</w:t>
      </w:r>
      <w:r w:rsidRPr="008D4523">
        <w:rPr>
          <w:rFonts w:ascii="Quicksand" w:hAnsi="Quicksand" w:cs="Arial"/>
        </w:rPr>
        <w:br/>
        <w:t>- Meet the nutritional requirements set out in DfE guidance</w:t>
      </w:r>
      <w:r w:rsidRPr="008D4523">
        <w:rPr>
          <w:rFonts w:ascii="Quicksand" w:hAnsi="Quicksand" w:cs="Arial"/>
        </w:rPr>
        <w:br/>
        <w:t>- Work in partnership with parents and carers</w:t>
      </w:r>
    </w:p>
    <w:p w14:paraId="7FBA8EA6" w14:textId="46DDCEC3" w:rsidR="00E04D25" w:rsidRPr="008D4523" w:rsidRDefault="00E04D25" w:rsidP="00E04D25">
      <w:pPr>
        <w:rPr>
          <w:rFonts w:ascii="Quicksand" w:hAnsi="Quicksand" w:cs="Arial"/>
          <w:b/>
          <w:bCs/>
        </w:rPr>
      </w:pPr>
      <w:r w:rsidRPr="008D4523">
        <w:rPr>
          <w:rFonts w:ascii="Quicksand" w:hAnsi="Quicksand" w:cs="Arial"/>
          <w:b/>
          <w:bCs/>
        </w:rPr>
        <w:t>Startwell Food Characters</w:t>
      </w:r>
    </w:p>
    <w:p w14:paraId="7D1B98CC" w14:textId="5E666C55" w:rsidR="00E04D25" w:rsidRPr="008D4523" w:rsidRDefault="00E45B50" w:rsidP="00E04D25">
      <w:pPr>
        <w:spacing w:after="0"/>
        <w:rPr>
          <w:rFonts w:ascii="Quicksand" w:hAnsi="Quicksand" w:cs="Arial"/>
        </w:rPr>
      </w:pPr>
      <w:r w:rsidRPr="008D4523">
        <w:rPr>
          <w:rFonts w:ascii="Quicksand" w:hAnsi="Quicksand" w:cs="Arial"/>
        </w:rPr>
        <w:t>We use the Startwell food characters to help children understand healthy eating:</w:t>
      </w:r>
      <w:r w:rsidRPr="008D4523">
        <w:rPr>
          <w:rFonts w:ascii="Quicksand" w:hAnsi="Quicksand" w:cs="Arial"/>
        </w:rPr>
        <w:br/>
      </w:r>
      <w:r w:rsidR="00E04D25" w:rsidRPr="008D4523">
        <w:rPr>
          <w:rFonts w:ascii="Quicksand" w:hAnsi="Quicksand" w:cs="Arial"/>
        </w:rPr>
        <w:t xml:space="preserve">Fay 5 a day </w:t>
      </w:r>
      <w:r w:rsidRPr="008D4523">
        <w:rPr>
          <w:rFonts w:ascii="Quicksand" w:hAnsi="Quicksand" w:cs="Arial"/>
        </w:rPr>
        <w:t xml:space="preserve">– </w:t>
      </w:r>
      <w:r w:rsidR="00E04D25" w:rsidRPr="008D4523">
        <w:rPr>
          <w:rFonts w:ascii="Quicksand" w:hAnsi="Quicksand" w:cs="Arial"/>
        </w:rPr>
        <w:t xml:space="preserve">promotes </w:t>
      </w:r>
      <w:r w:rsidRPr="008D4523">
        <w:rPr>
          <w:rFonts w:ascii="Quicksand" w:hAnsi="Quicksand" w:cs="Arial"/>
        </w:rPr>
        <w:t>fruit and vegetables that help keep our bodies healthy</w:t>
      </w:r>
      <w:r w:rsidRPr="008D4523">
        <w:rPr>
          <w:rFonts w:ascii="Quicksand" w:hAnsi="Quicksand" w:cs="Arial"/>
        </w:rPr>
        <w:br/>
      </w:r>
      <w:r w:rsidR="00E04D25" w:rsidRPr="008D4523">
        <w:rPr>
          <w:rFonts w:ascii="Quicksand" w:hAnsi="Quicksand" w:cs="Arial"/>
        </w:rPr>
        <w:t xml:space="preserve">2 Snacks Max </w:t>
      </w:r>
      <w:r w:rsidRPr="008D4523">
        <w:rPr>
          <w:rFonts w:ascii="Quicksand" w:hAnsi="Quicksand" w:cs="Arial"/>
        </w:rPr>
        <w:t xml:space="preserve">– </w:t>
      </w:r>
      <w:r w:rsidR="00E04D25" w:rsidRPr="008D4523">
        <w:rPr>
          <w:rFonts w:ascii="Quicksand" w:hAnsi="Quicksand" w:cs="Arial"/>
        </w:rPr>
        <w:t xml:space="preserve">promotes 2 healthy snacks a day planned around 3 main meals </w:t>
      </w:r>
    </w:p>
    <w:p w14:paraId="352ECBE6" w14:textId="5D28D31B" w:rsidR="00BF30C2" w:rsidRPr="008D4523" w:rsidRDefault="00E04D25" w:rsidP="00E04D25">
      <w:pPr>
        <w:spacing w:after="0"/>
        <w:rPr>
          <w:rFonts w:ascii="Quicksand" w:hAnsi="Quicksand" w:cs="Arial"/>
        </w:rPr>
      </w:pPr>
      <w:r w:rsidRPr="008D4523">
        <w:rPr>
          <w:rFonts w:ascii="Quicksand" w:hAnsi="Quicksand" w:cs="Arial"/>
        </w:rPr>
        <w:t xml:space="preserve">Micky Me Size- promotes suitable portion sizes  </w:t>
      </w:r>
      <w:r w:rsidR="00E45B50" w:rsidRPr="008D4523">
        <w:rPr>
          <w:rFonts w:ascii="Quicksand" w:hAnsi="Quicksand" w:cs="Arial"/>
        </w:rPr>
        <w:br/>
      </w:r>
      <w:r w:rsidR="00E45B50" w:rsidRPr="008D4523">
        <w:rPr>
          <w:rFonts w:ascii="Quicksand" w:hAnsi="Quicksand" w:cs="Arial"/>
        </w:rPr>
        <w:br/>
        <w:t>The characters are used during meals, snacks, cooking activities, stories, songs</w:t>
      </w:r>
      <w:r w:rsidRPr="008D4523">
        <w:rPr>
          <w:rFonts w:ascii="Quicksand" w:hAnsi="Quicksand" w:cs="Arial"/>
        </w:rPr>
        <w:t>,</w:t>
      </w:r>
      <w:r w:rsidR="00E45B50" w:rsidRPr="008D4523">
        <w:rPr>
          <w:rFonts w:ascii="Quicksand" w:hAnsi="Quicksand" w:cs="Arial"/>
        </w:rPr>
        <w:t xml:space="preserve"> displays</w:t>
      </w:r>
      <w:r w:rsidRPr="008D4523">
        <w:rPr>
          <w:rFonts w:ascii="Quicksand" w:hAnsi="Quicksand" w:cs="Arial"/>
        </w:rPr>
        <w:t xml:space="preserve"> and healthy eating activities</w:t>
      </w:r>
      <w:r w:rsidR="00E45B50" w:rsidRPr="008D4523">
        <w:rPr>
          <w:rFonts w:ascii="Quicksand" w:hAnsi="Quicksand" w:cs="Arial"/>
        </w:rPr>
        <w:t xml:space="preserve"> to support learning</w:t>
      </w:r>
      <w:r w:rsidRPr="008D4523">
        <w:rPr>
          <w:rFonts w:ascii="Quicksand" w:hAnsi="Quicksand" w:cs="Arial"/>
        </w:rPr>
        <w:t>.</w:t>
      </w:r>
    </w:p>
    <w:p w14:paraId="18133D54" w14:textId="77777777" w:rsidR="00220A18" w:rsidRDefault="00220A18" w:rsidP="00E04D25">
      <w:pPr>
        <w:rPr>
          <w:rFonts w:ascii="Quicksand" w:hAnsi="Quicksand" w:cs="Arial"/>
          <w:b/>
          <w:bCs/>
        </w:rPr>
      </w:pPr>
    </w:p>
    <w:p w14:paraId="45D51685" w14:textId="05653E4A" w:rsidR="00220A18" w:rsidRPr="008D4523" w:rsidRDefault="00220A18" w:rsidP="00E04D25">
      <w:pPr>
        <w:rPr>
          <w:rFonts w:ascii="Quicksand" w:hAnsi="Quicksand" w:cs="Arial"/>
          <w:b/>
          <w:bCs/>
        </w:rPr>
      </w:pPr>
      <w:r>
        <w:rPr>
          <w:rFonts w:ascii="Quicksand" w:hAnsi="Quicksand" w:cs="Arial"/>
          <w:b/>
          <w:bCs/>
        </w:rPr>
        <w:t xml:space="preserve">Meals and Snacks   </w:t>
      </w:r>
    </w:p>
    <w:p w14:paraId="29F90372" w14:textId="0C75FC66" w:rsidR="00331F13" w:rsidRDefault="00E45B50" w:rsidP="006309DF">
      <w:pPr>
        <w:rPr>
          <w:rFonts w:ascii="Quicksand" w:hAnsi="Quicksand" w:cs="Arial"/>
        </w:rPr>
      </w:pPr>
      <w:r w:rsidRPr="00000596">
        <w:rPr>
          <w:rFonts w:ascii="Quicksand" w:hAnsi="Quicksand" w:cs="Arial"/>
        </w:rPr>
        <w:t xml:space="preserve">Meals and snacks are </w:t>
      </w:r>
      <w:r w:rsidR="00794BE7" w:rsidRPr="00000596">
        <w:rPr>
          <w:rFonts w:ascii="Quicksand" w:hAnsi="Quicksand" w:cs="Arial"/>
        </w:rPr>
        <w:t>planned</w:t>
      </w:r>
      <w:r w:rsidRPr="00000596">
        <w:rPr>
          <w:rFonts w:ascii="Quicksand" w:hAnsi="Quicksand" w:cs="Arial"/>
        </w:rPr>
        <w:t xml:space="preserve"> throughout the day. Menus are planned in advance and shared with parents. Each meal includes a balance of </w:t>
      </w:r>
      <w:r w:rsidR="00794BE7" w:rsidRPr="00000596">
        <w:rPr>
          <w:rFonts w:ascii="Quicksand" w:hAnsi="Quicksand" w:cs="Arial"/>
        </w:rPr>
        <w:t xml:space="preserve">nutrients and meets the Startwell and DfE nutrition guidance. </w:t>
      </w:r>
      <w:r w:rsidRPr="00000596">
        <w:rPr>
          <w:rFonts w:ascii="Quicksand" w:hAnsi="Quicksand" w:cs="Arial"/>
        </w:rPr>
        <w:t xml:space="preserve">Fresh </w:t>
      </w:r>
      <w:r w:rsidR="00794BE7" w:rsidRPr="00000596">
        <w:rPr>
          <w:rFonts w:ascii="Quicksand" w:hAnsi="Quicksand" w:cs="Arial"/>
        </w:rPr>
        <w:t>plain tap</w:t>
      </w:r>
      <w:r w:rsidRPr="00000596">
        <w:rPr>
          <w:rFonts w:ascii="Quicksand" w:hAnsi="Quicksand" w:cs="Arial"/>
        </w:rPr>
        <w:t xml:space="preserve"> water </w:t>
      </w:r>
      <w:r w:rsidR="006309DF" w:rsidRPr="00000596">
        <w:rPr>
          <w:rFonts w:ascii="Quicksand" w:hAnsi="Quicksand" w:cs="Arial"/>
        </w:rPr>
        <w:t>is always available</w:t>
      </w:r>
      <w:r w:rsidRPr="00000596">
        <w:rPr>
          <w:rFonts w:ascii="Quicksand" w:hAnsi="Quicksand" w:cs="Arial"/>
        </w:rPr>
        <w:t xml:space="preserve">. </w:t>
      </w:r>
      <w:r w:rsidR="00794BE7" w:rsidRPr="00000596">
        <w:rPr>
          <w:rFonts w:ascii="Quicksand" w:hAnsi="Quicksand" w:cs="Arial"/>
        </w:rPr>
        <w:t>Plain tap water and plain milk are the only drinks served</w:t>
      </w:r>
      <w:r w:rsidR="00465016">
        <w:rPr>
          <w:rFonts w:ascii="Quicksand" w:hAnsi="Quicksand" w:cs="Arial"/>
        </w:rPr>
        <w:t xml:space="preserve"> to protect children’s teeth</w:t>
      </w:r>
      <w:r w:rsidR="00794BE7" w:rsidRPr="00000596">
        <w:rPr>
          <w:rFonts w:ascii="Quicksand" w:hAnsi="Quicksand" w:cs="Arial"/>
        </w:rPr>
        <w:t xml:space="preserve">. </w:t>
      </w:r>
      <w:r w:rsidR="00465016" w:rsidRPr="008D4523">
        <w:rPr>
          <w:rFonts w:ascii="Quicksand" w:hAnsi="Quicksand" w:cs="Arial"/>
        </w:rPr>
        <w:t>Sugary drinks, squash, fizzy drinks and flavoured milk are not provided.</w:t>
      </w:r>
    </w:p>
    <w:p w14:paraId="4E96BE6C" w14:textId="16142219" w:rsidR="006309DF" w:rsidRPr="006309DF" w:rsidRDefault="006309DF" w:rsidP="006309DF">
      <w:pPr>
        <w:spacing w:after="0" w:line="300" w:lineRule="atLeast"/>
        <w:rPr>
          <w:rFonts w:ascii="Quicksand" w:eastAsia="Times New Roman" w:hAnsi="Quicksand" w:cs="Segoe UI"/>
          <w:lang w:val="en-GB" w:eastAsia="en-GB"/>
        </w:rPr>
      </w:pPr>
      <w:r w:rsidRPr="006309DF">
        <w:rPr>
          <w:rFonts w:ascii="Quicksand" w:eastAsia="Times New Roman" w:hAnsi="Quicksand" w:cs="Segoe UI"/>
          <w:lang w:val="en-GB" w:eastAsia="en-GB"/>
        </w:rPr>
        <w:t xml:space="preserve">Mealtimes are calm, social occasions where children are supported to sit together and enjoy their food in a relaxed and welcoming environment. Children are encouraged to develop independence by serving themselves where appropriate, choosing portion sizes and using </w:t>
      </w:r>
      <w:r w:rsidRPr="006309DF">
        <w:rPr>
          <w:rFonts w:ascii="Quicksand" w:eastAsia="Times New Roman" w:hAnsi="Quicksand" w:cs="Segoe UI"/>
          <w:lang w:val="en-GB" w:eastAsia="en-GB"/>
        </w:rPr>
        <w:lastRenderedPageBreak/>
        <w:t>age</w:t>
      </w:r>
      <w:r w:rsidRPr="006309DF">
        <w:rPr>
          <w:rFonts w:ascii="Quicksand" w:eastAsia="Times New Roman" w:hAnsi="Quicksand" w:cs="Segoe UI"/>
          <w:lang w:val="en-GB" w:eastAsia="en-GB"/>
        </w:rPr>
        <w:noBreakHyphen/>
        <w:t>appropriate cutlery, with adults offering gentle support and positive</w:t>
      </w:r>
      <w:r>
        <w:rPr>
          <w:rFonts w:ascii="Quicksand" w:eastAsia="Times New Roman" w:hAnsi="Quicksand" w:cs="Segoe UI"/>
          <w:lang w:val="en-GB" w:eastAsia="en-GB"/>
        </w:rPr>
        <w:t xml:space="preserve"> Suzy Startwell</w:t>
      </w:r>
      <w:r w:rsidRPr="006309DF">
        <w:rPr>
          <w:rFonts w:ascii="Quicksand" w:eastAsia="Times New Roman" w:hAnsi="Quicksand" w:cs="Segoe UI"/>
          <w:lang w:val="en-GB" w:eastAsia="en-GB"/>
        </w:rPr>
        <w:t xml:space="preserve"> role modelling.</w:t>
      </w:r>
    </w:p>
    <w:p w14:paraId="26EC95BC" w14:textId="77777777" w:rsidR="006309DF" w:rsidRPr="008D4523" w:rsidRDefault="006309DF">
      <w:pPr>
        <w:rPr>
          <w:rFonts w:ascii="Quicksand" w:hAnsi="Quicksand" w:cs="Arial"/>
        </w:rPr>
      </w:pPr>
    </w:p>
    <w:p w14:paraId="66E3E1F3" w14:textId="6A5FE90D" w:rsidR="008D4523" w:rsidRPr="008D4523" w:rsidRDefault="008D4523" w:rsidP="00E04D25">
      <w:pPr>
        <w:rPr>
          <w:rFonts w:ascii="Quicksand" w:hAnsi="Quicksand" w:cs="Arial"/>
          <w:b/>
          <w:bCs/>
        </w:rPr>
      </w:pPr>
      <w:r w:rsidRPr="008D4523">
        <w:rPr>
          <w:rFonts w:ascii="Quicksand" w:hAnsi="Quicksand" w:cs="Arial"/>
          <w:b/>
          <w:bCs/>
        </w:rPr>
        <w:t xml:space="preserve">Weaning </w:t>
      </w:r>
      <w:r w:rsidR="00331F13">
        <w:rPr>
          <w:rFonts w:ascii="Quicksand" w:hAnsi="Quicksand" w:cs="Arial"/>
          <w:b/>
          <w:bCs/>
        </w:rPr>
        <w:t xml:space="preserve">– </w:t>
      </w:r>
      <w:r w:rsidR="00331F13" w:rsidRPr="00331F13">
        <w:rPr>
          <w:rFonts w:ascii="Quicksand" w:hAnsi="Quicksand" w:cs="Arial"/>
          <w:highlight w:val="yellow"/>
        </w:rPr>
        <w:t xml:space="preserve">remove if </w:t>
      </w:r>
      <w:r w:rsidR="00331F13">
        <w:rPr>
          <w:rFonts w:ascii="Quicksand" w:hAnsi="Quicksand" w:cs="Arial"/>
          <w:highlight w:val="yellow"/>
        </w:rPr>
        <w:t>in</w:t>
      </w:r>
      <w:r w:rsidR="00331F13" w:rsidRPr="00331F13">
        <w:rPr>
          <w:rFonts w:ascii="Quicksand" w:hAnsi="Quicksand" w:cs="Arial"/>
          <w:highlight w:val="yellow"/>
        </w:rPr>
        <w:t>appropriate</w:t>
      </w:r>
    </w:p>
    <w:p w14:paraId="23ED1167" w14:textId="5B8BDB8B" w:rsidR="00CD1206" w:rsidRPr="00CD1206" w:rsidRDefault="00CD1206" w:rsidP="00CD1206">
      <w:pPr>
        <w:spacing w:after="0" w:line="300" w:lineRule="atLeast"/>
        <w:rPr>
          <w:rFonts w:ascii="Quicksand" w:eastAsia="Times New Roman" w:hAnsi="Quicksand" w:cs="Segoe UI"/>
          <w:lang w:val="en-GB" w:eastAsia="en-GB"/>
        </w:rPr>
      </w:pPr>
      <w:r w:rsidRPr="00CD1206">
        <w:rPr>
          <w:rFonts w:ascii="Quicksand" w:eastAsia="Times New Roman" w:hAnsi="Quicksand" w:cs="Segoe UI"/>
          <w:lang w:val="en-GB" w:eastAsia="en-GB"/>
        </w:rPr>
        <w:t xml:space="preserve">We work in partnership with parents and carers to support babies who are being introduced to solid foods (weaning). We follow current </w:t>
      </w:r>
      <w:r w:rsidR="00331F13">
        <w:rPr>
          <w:rFonts w:ascii="Quicksand" w:eastAsia="Times New Roman" w:hAnsi="Quicksand" w:cs="Segoe UI"/>
          <w:lang w:val="en-GB" w:eastAsia="en-GB"/>
        </w:rPr>
        <w:t xml:space="preserve">DfE </w:t>
      </w:r>
      <w:r w:rsidRPr="00CD1206">
        <w:rPr>
          <w:rFonts w:ascii="Quicksand" w:eastAsia="Times New Roman" w:hAnsi="Quicksand" w:cs="Segoe UI"/>
          <w:lang w:val="en-GB" w:eastAsia="en-GB"/>
        </w:rPr>
        <w:t>and NHS guidance, ensuring foods are age</w:t>
      </w:r>
      <w:r w:rsidRPr="00CD1206">
        <w:rPr>
          <w:rFonts w:ascii="Quicksand" w:eastAsia="Times New Roman" w:hAnsi="Quicksand" w:cs="Segoe UI"/>
          <w:lang w:val="en-GB" w:eastAsia="en-GB"/>
        </w:rPr>
        <w:noBreakHyphen/>
        <w:t>appropriate, safely prepared and suitable for each child’s stage of development. Information from parents about a baby’s weaning stage, preferences and dietary needs is followed closely</w:t>
      </w:r>
      <w:r w:rsidR="00331F13">
        <w:rPr>
          <w:rFonts w:ascii="Quicksand" w:eastAsia="Times New Roman" w:hAnsi="Quicksand" w:cs="Segoe UI"/>
          <w:lang w:val="en-GB" w:eastAsia="en-GB"/>
        </w:rPr>
        <w:t>.</w:t>
      </w:r>
      <w:r w:rsidR="00465016">
        <w:rPr>
          <w:rFonts w:ascii="Quicksand" w:eastAsia="Times New Roman" w:hAnsi="Quicksand" w:cs="Segoe UI"/>
          <w:lang w:val="en-GB" w:eastAsia="en-GB"/>
        </w:rPr>
        <w:t xml:space="preserve"> The weaning menu where possible follows the main nursery menu. </w:t>
      </w:r>
    </w:p>
    <w:p w14:paraId="2B9D694C" w14:textId="77777777" w:rsidR="00CD1206" w:rsidRPr="008D4523" w:rsidRDefault="00CD1206" w:rsidP="00E04D25">
      <w:pPr>
        <w:rPr>
          <w:rFonts w:ascii="Quicksand" w:hAnsi="Quicksand" w:cs="Arial"/>
        </w:rPr>
      </w:pPr>
    </w:p>
    <w:p w14:paraId="04901995" w14:textId="2013A63E" w:rsidR="0018176C" w:rsidRPr="008D4523" w:rsidRDefault="0018176C" w:rsidP="00E04D25">
      <w:pPr>
        <w:rPr>
          <w:rFonts w:ascii="Quicksand" w:hAnsi="Quicksand" w:cs="Arial"/>
          <w:b/>
          <w:bCs/>
        </w:rPr>
      </w:pPr>
      <w:r w:rsidRPr="008D4523">
        <w:rPr>
          <w:rFonts w:ascii="Quicksand" w:hAnsi="Quicksand" w:cs="Arial"/>
          <w:b/>
          <w:bCs/>
        </w:rPr>
        <w:t>Packed Lunches</w:t>
      </w:r>
      <w:r w:rsidR="00465016">
        <w:rPr>
          <w:rFonts w:ascii="Quicksand" w:hAnsi="Quicksand" w:cs="Arial"/>
          <w:b/>
          <w:bCs/>
        </w:rPr>
        <w:t xml:space="preserve"> – </w:t>
      </w:r>
      <w:r w:rsidR="00465016" w:rsidRPr="00465016">
        <w:rPr>
          <w:rFonts w:ascii="Quicksand" w:hAnsi="Quicksand" w:cs="Arial"/>
          <w:highlight w:val="yellow"/>
        </w:rPr>
        <w:t>remove if inappropriate</w:t>
      </w:r>
    </w:p>
    <w:p w14:paraId="643CE2C0" w14:textId="4927DE19" w:rsidR="0018176C" w:rsidRPr="008D4523" w:rsidRDefault="0018176C" w:rsidP="00E04D25">
      <w:pPr>
        <w:rPr>
          <w:rFonts w:ascii="Quicksand" w:hAnsi="Quicksand" w:cs="Arial"/>
        </w:rPr>
      </w:pPr>
      <w:r w:rsidRPr="008D4523">
        <w:rPr>
          <w:rFonts w:ascii="Quicksand" w:hAnsi="Quicksand" w:cs="Arial"/>
        </w:rPr>
        <w:t xml:space="preserve">See separate policy </w:t>
      </w:r>
      <w:r w:rsidRPr="008D4523">
        <w:rPr>
          <w:rFonts w:ascii="Quicksand" w:hAnsi="Quicksand" w:cs="Arial"/>
          <w:highlight w:val="yellow"/>
        </w:rPr>
        <w:t>insert link</w:t>
      </w:r>
      <w:r w:rsidRPr="008D4523">
        <w:rPr>
          <w:rFonts w:ascii="Quicksand" w:hAnsi="Quicksand" w:cs="Arial"/>
        </w:rPr>
        <w:t xml:space="preserve"> for details of </w:t>
      </w:r>
      <w:r w:rsidR="008D4523" w:rsidRPr="008D4523">
        <w:rPr>
          <w:rFonts w:ascii="Quicksand" w:hAnsi="Quicksand" w:cs="Arial"/>
        </w:rPr>
        <w:t xml:space="preserve">what is suitable to provide for packed lunches. </w:t>
      </w:r>
    </w:p>
    <w:p w14:paraId="66E66132" w14:textId="7B1B74B4" w:rsidR="0018176C" w:rsidRPr="008D4523" w:rsidRDefault="0018176C" w:rsidP="005B1BA0">
      <w:pPr>
        <w:rPr>
          <w:rFonts w:ascii="Quicksand" w:hAnsi="Quicksand" w:cs="Arial"/>
          <w:b/>
          <w:bCs/>
        </w:rPr>
      </w:pPr>
      <w:r w:rsidRPr="008D4523">
        <w:rPr>
          <w:rFonts w:ascii="Quicksand" w:hAnsi="Quicksand" w:cs="Arial"/>
          <w:b/>
          <w:bCs/>
        </w:rPr>
        <w:t>Special diets and Allergies</w:t>
      </w:r>
    </w:p>
    <w:p w14:paraId="583DB0DA" w14:textId="30F3CF15" w:rsidR="005B1BA0" w:rsidRPr="008D4523" w:rsidRDefault="00E45B50">
      <w:pPr>
        <w:rPr>
          <w:rFonts w:ascii="Quicksand" w:hAnsi="Quicksand" w:cs="Arial"/>
          <w:bCs/>
        </w:rPr>
      </w:pPr>
      <w:r w:rsidRPr="008D4523">
        <w:rPr>
          <w:rFonts w:ascii="Quicksand" w:hAnsi="Quicksand" w:cs="Arial"/>
        </w:rPr>
        <w:t>We work closely with parents and carers to meet individual dietary requirements, including allergies, intolerances, medical needs, religious or cultural diets, and vegetarian or vegan diets. All dietary needs are recorded and followed carefully</w:t>
      </w:r>
      <w:r w:rsidR="005B1BA0" w:rsidRPr="008D4523">
        <w:rPr>
          <w:rFonts w:ascii="Quicksand" w:hAnsi="Quicksand" w:cs="Arial"/>
        </w:rPr>
        <w:t xml:space="preserve">. </w:t>
      </w:r>
      <w:r w:rsidR="005B1BA0" w:rsidRPr="008D4523">
        <w:rPr>
          <w:rFonts w:ascii="Quicksand" w:hAnsi="Quicksand" w:cs="Arial"/>
          <w:bCs/>
        </w:rPr>
        <w:t>Information about children’s individual food needs are shared with staff, students and volunteers and children are reminded not to share food.</w:t>
      </w:r>
      <w:r w:rsidR="00465016">
        <w:rPr>
          <w:rFonts w:ascii="Quicksand" w:hAnsi="Quicksand" w:cs="Arial"/>
          <w:bCs/>
        </w:rPr>
        <w:t xml:space="preserve"> We have a legal requirement to provide information on the p</w:t>
      </w:r>
      <w:r w:rsidR="00465016">
        <w:rPr>
          <w:rFonts w:ascii="Quicksand" w:hAnsi="Quicksand" w:cs="Arial"/>
          <w:bCs/>
        </w:rPr>
        <w:t>otential food allergens</w:t>
      </w:r>
      <w:r w:rsidR="00465016">
        <w:rPr>
          <w:rFonts w:ascii="Quicksand" w:hAnsi="Quicksand" w:cs="Arial"/>
          <w:bCs/>
        </w:rPr>
        <w:t xml:space="preserve"> in all food</w:t>
      </w:r>
      <w:r w:rsidR="00465016">
        <w:rPr>
          <w:rFonts w:ascii="Quicksand" w:hAnsi="Quicksand" w:cs="Arial"/>
          <w:bCs/>
        </w:rPr>
        <w:t xml:space="preserve"> served </w:t>
      </w:r>
      <w:r w:rsidR="00465016">
        <w:rPr>
          <w:rFonts w:ascii="Quicksand" w:hAnsi="Quicksand" w:cs="Arial"/>
          <w:bCs/>
        </w:rPr>
        <w:t>and t</w:t>
      </w:r>
      <w:r w:rsidR="00465016" w:rsidRPr="00465016">
        <w:rPr>
          <w:rFonts w:ascii="Quicksand" w:hAnsi="Quicksand" w:cs="Arial"/>
          <w:bCs/>
        </w:rPr>
        <w:t xml:space="preserve">his information </w:t>
      </w:r>
      <w:r w:rsidR="00465016">
        <w:rPr>
          <w:rFonts w:ascii="Quicksand" w:hAnsi="Quicksand" w:cs="Arial"/>
          <w:bCs/>
        </w:rPr>
        <w:t>is</w:t>
      </w:r>
      <w:r w:rsidR="00465016" w:rsidRPr="00465016">
        <w:rPr>
          <w:rFonts w:ascii="Quicksand" w:hAnsi="Quicksand" w:cs="Arial"/>
          <w:bCs/>
        </w:rPr>
        <w:t xml:space="preserve"> readily available for parents to access.</w:t>
      </w:r>
    </w:p>
    <w:p w14:paraId="6BEF2E0A" w14:textId="749BEA08" w:rsidR="0018176C" w:rsidRPr="008D4523" w:rsidRDefault="0018176C">
      <w:pPr>
        <w:rPr>
          <w:rFonts w:ascii="Quicksand" w:hAnsi="Quicksand" w:cs="Arial"/>
          <w:b/>
          <w:bCs/>
        </w:rPr>
      </w:pPr>
      <w:r w:rsidRPr="008D4523">
        <w:rPr>
          <w:rFonts w:ascii="Quicksand" w:hAnsi="Quicksand" w:cs="Arial"/>
          <w:b/>
          <w:bCs/>
        </w:rPr>
        <w:t xml:space="preserve">Celebrations and Special Occasions </w:t>
      </w:r>
    </w:p>
    <w:p w14:paraId="653BB7EE" w14:textId="3114FB30" w:rsidR="0018176C" w:rsidRPr="008D4523" w:rsidRDefault="00E45B50">
      <w:pPr>
        <w:rPr>
          <w:rFonts w:ascii="Quicksand" w:hAnsi="Quicksand" w:cs="Arial"/>
        </w:rPr>
      </w:pPr>
      <w:r w:rsidRPr="008D4523">
        <w:rPr>
          <w:rFonts w:ascii="Quicksand" w:hAnsi="Quicksand" w:cs="Arial"/>
        </w:rPr>
        <w:t xml:space="preserve">Birthdays and special events are celebrated in a way that supports healthy eating. Food is not used as a reward. Where food is provided, healthy options that support the Startwell </w:t>
      </w:r>
      <w:r w:rsidR="0018176C" w:rsidRPr="008D4523">
        <w:rPr>
          <w:rFonts w:ascii="Quicksand" w:hAnsi="Quicksand" w:cs="Arial"/>
        </w:rPr>
        <w:t xml:space="preserve">approach and DfE guidance </w:t>
      </w:r>
      <w:r w:rsidRPr="008D4523">
        <w:rPr>
          <w:rFonts w:ascii="Quicksand" w:hAnsi="Quicksand" w:cs="Arial"/>
        </w:rPr>
        <w:t>are encouraged. Non</w:t>
      </w:r>
      <w:r w:rsidRPr="008D4523">
        <w:rPr>
          <w:rFonts w:ascii="Cambria Math" w:hAnsi="Cambria Math" w:cs="Cambria Math"/>
        </w:rPr>
        <w:t>‑</w:t>
      </w:r>
      <w:r w:rsidRPr="008D4523">
        <w:rPr>
          <w:rFonts w:ascii="Quicksand" w:hAnsi="Quicksand" w:cs="Arial"/>
        </w:rPr>
        <w:t>food celebrations are also promoted.</w:t>
      </w:r>
    </w:p>
    <w:p w14:paraId="04895641" w14:textId="23BEAE91" w:rsidR="0018176C" w:rsidRPr="008D4523" w:rsidRDefault="0018176C">
      <w:pPr>
        <w:rPr>
          <w:rFonts w:ascii="Quicksand" w:hAnsi="Quicksand" w:cs="Arial"/>
          <w:b/>
          <w:bCs/>
        </w:rPr>
      </w:pPr>
      <w:r w:rsidRPr="008D4523">
        <w:rPr>
          <w:rFonts w:ascii="Quicksand" w:hAnsi="Quicksand" w:cs="Arial"/>
          <w:b/>
          <w:bCs/>
        </w:rPr>
        <w:t xml:space="preserve">Role Modelling and Mealtime Environment </w:t>
      </w:r>
    </w:p>
    <w:p w14:paraId="4CDC13EB" w14:textId="2CCBC72B" w:rsidR="00BF30C2" w:rsidRPr="008D4523" w:rsidRDefault="00E45B50">
      <w:pPr>
        <w:rPr>
          <w:rFonts w:ascii="Quicksand" w:hAnsi="Quicksand" w:cs="Arial"/>
        </w:rPr>
      </w:pPr>
      <w:r w:rsidRPr="008D4523">
        <w:rPr>
          <w:rFonts w:ascii="Quicksand" w:hAnsi="Quicksand" w:cs="Arial"/>
        </w:rPr>
        <w:t xml:space="preserve">Staff support children at mealtimes by sitting with them where possible, modelling positive eating habits, using </w:t>
      </w:r>
      <w:r w:rsidR="0018176C" w:rsidRPr="008D4523">
        <w:rPr>
          <w:rFonts w:ascii="Quicksand" w:hAnsi="Quicksand" w:cs="Arial"/>
        </w:rPr>
        <w:t>positive</w:t>
      </w:r>
      <w:r w:rsidRPr="008D4523">
        <w:rPr>
          <w:rFonts w:ascii="Quicksand" w:hAnsi="Quicksand" w:cs="Arial"/>
        </w:rPr>
        <w:t xml:space="preserve"> </w:t>
      </w:r>
      <w:r w:rsidR="00465016">
        <w:rPr>
          <w:rFonts w:ascii="Quicksand" w:hAnsi="Quicksand" w:cs="Arial"/>
        </w:rPr>
        <w:t xml:space="preserve">descriptive </w:t>
      </w:r>
      <w:r w:rsidRPr="008D4523">
        <w:rPr>
          <w:rFonts w:ascii="Quicksand" w:hAnsi="Quicksand" w:cs="Arial"/>
        </w:rPr>
        <w:t>language, and promoting a calm, social mealtime environment.</w:t>
      </w:r>
      <w:r w:rsidR="0018176C" w:rsidRPr="008D4523">
        <w:rPr>
          <w:rFonts w:ascii="Quicksand" w:hAnsi="Quicksand" w:cs="Arial"/>
        </w:rPr>
        <w:t xml:space="preserve"> Staff link </w:t>
      </w:r>
      <w:r w:rsidR="008D4523" w:rsidRPr="008D4523">
        <w:rPr>
          <w:rFonts w:ascii="Quicksand" w:hAnsi="Quicksand" w:cs="Arial"/>
        </w:rPr>
        <w:t xml:space="preserve">the character </w:t>
      </w:r>
      <w:r w:rsidR="0018176C" w:rsidRPr="008D4523">
        <w:rPr>
          <w:rFonts w:ascii="Quicksand" w:hAnsi="Quicksand" w:cs="Arial"/>
        </w:rPr>
        <w:t xml:space="preserve">Suzy Startwell </w:t>
      </w:r>
      <w:r w:rsidR="008D4523" w:rsidRPr="008D4523">
        <w:rPr>
          <w:rFonts w:ascii="Quicksand" w:hAnsi="Quicksand" w:cs="Arial"/>
        </w:rPr>
        <w:t>who promote</w:t>
      </w:r>
      <w:r w:rsidR="00465016">
        <w:rPr>
          <w:rFonts w:ascii="Quicksand" w:hAnsi="Quicksand" w:cs="Arial"/>
        </w:rPr>
        <w:t>s</w:t>
      </w:r>
      <w:r w:rsidR="008D4523" w:rsidRPr="008D4523">
        <w:rPr>
          <w:rFonts w:ascii="Quicksand" w:hAnsi="Quicksand" w:cs="Arial"/>
        </w:rPr>
        <w:t xml:space="preserve"> good </w:t>
      </w:r>
      <w:r w:rsidR="0018176C" w:rsidRPr="008D4523">
        <w:rPr>
          <w:rFonts w:ascii="Quicksand" w:hAnsi="Quicksand" w:cs="Arial"/>
        </w:rPr>
        <w:t>role modelling</w:t>
      </w:r>
      <w:r w:rsidR="008D4523" w:rsidRPr="008D4523">
        <w:rPr>
          <w:rFonts w:ascii="Quicksand" w:hAnsi="Quicksand" w:cs="Arial"/>
        </w:rPr>
        <w:t xml:space="preserve"> behaviour. </w:t>
      </w:r>
    </w:p>
    <w:p w14:paraId="4E483374" w14:textId="679BDBF6" w:rsidR="008D4523" w:rsidRPr="008D4523" w:rsidRDefault="008D4523">
      <w:pPr>
        <w:rPr>
          <w:rFonts w:ascii="Quicksand" w:hAnsi="Quicksand" w:cs="Arial"/>
          <w:b/>
          <w:bCs/>
        </w:rPr>
      </w:pPr>
      <w:r w:rsidRPr="008D4523">
        <w:rPr>
          <w:rFonts w:ascii="Quicksand" w:hAnsi="Quicksand" w:cs="Arial"/>
          <w:b/>
          <w:bCs/>
        </w:rPr>
        <w:t>Healthy Eating Education</w:t>
      </w:r>
    </w:p>
    <w:p w14:paraId="680D7B49" w14:textId="571BCCBB" w:rsidR="00CD1206" w:rsidRPr="00CD1206" w:rsidRDefault="00CD1206" w:rsidP="00CD1206">
      <w:pPr>
        <w:spacing w:after="0" w:line="300" w:lineRule="atLeast"/>
        <w:rPr>
          <w:rFonts w:ascii="Quicksand" w:eastAsia="Times New Roman" w:hAnsi="Quicksand" w:cs="Segoe UI"/>
          <w:lang w:val="en-GB" w:eastAsia="en-GB"/>
        </w:rPr>
      </w:pPr>
      <w:r w:rsidRPr="00CD1206">
        <w:rPr>
          <w:rFonts w:ascii="Quicksand" w:eastAsia="Times New Roman" w:hAnsi="Quicksand" w:cs="Segoe UI"/>
          <w:lang w:val="en-GB" w:eastAsia="en-GB"/>
        </w:rPr>
        <w:t>Age-appropriate food education activities are provided to help children learn about healthy eating in a practical and enjoyable way. These activities include cooking, tasting sessions, role play, gardening, stories and discussions using the Startwell food characters. Children are encouraged to talk about food, try new tastes at their own pace and develop positive attitudes towards eating.</w:t>
      </w:r>
    </w:p>
    <w:p w14:paraId="26C8D7A3" w14:textId="77777777" w:rsidR="00CD1206" w:rsidRPr="008D4523" w:rsidRDefault="00CD1206">
      <w:pPr>
        <w:rPr>
          <w:rFonts w:ascii="Quicksand" w:hAnsi="Quicksand" w:cs="Arial"/>
        </w:rPr>
      </w:pPr>
    </w:p>
    <w:p w14:paraId="078A4ABF" w14:textId="77777777" w:rsidR="008D4523" w:rsidRPr="008D4523" w:rsidRDefault="008D4523">
      <w:pPr>
        <w:rPr>
          <w:rFonts w:ascii="Quicksand" w:hAnsi="Quicksand" w:cs="Arial"/>
          <w:b/>
          <w:bCs/>
        </w:rPr>
      </w:pPr>
      <w:r w:rsidRPr="008D4523">
        <w:rPr>
          <w:rFonts w:ascii="Quicksand" w:hAnsi="Quicksand" w:cs="Arial"/>
          <w:b/>
          <w:bCs/>
        </w:rPr>
        <w:t>Parents and Carers</w:t>
      </w:r>
    </w:p>
    <w:p w14:paraId="1EAF181C" w14:textId="22112A23" w:rsidR="00BF30C2" w:rsidRPr="008D4523" w:rsidRDefault="00E45B50">
      <w:pPr>
        <w:rPr>
          <w:rFonts w:ascii="Quicksand" w:hAnsi="Quicksand" w:cs="Arial"/>
        </w:rPr>
      </w:pPr>
      <w:r w:rsidRPr="008D4523">
        <w:rPr>
          <w:rFonts w:ascii="Quicksand" w:hAnsi="Quicksand" w:cs="Arial"/>
        </w:rPr>
        <w:t>We share menus and food information with parents and provide support linked to DfE guidance and Startwell messages. We work in partnership with families to support children’s healthy eating at home and in the setting.</w:t>
      </w:r>
    </w:p>
    <w:p w14:paraId="647B0C06" w14:textId="77777777" w:rsidR="008D4523" w:rsidRPr="008D4523" w:rsidRDefault="008D4523">
      <w:pPr>
        <w:rPr>
          <w:rFonts w:ascii="Quicksand" w:hAnsi="Quicksand" w:cs="Arial"/>
          <w:b/>
          <w:bCs/>
        </w:rPr>
      </w:pPr>
      <w:r w:rsidRPr="008D4523">
        <w:rPr>
          <w:rFonts w:ascii="Quicksand" w:hAnsi="Quicksand" w:cs="Arial"/>
          <w:b/>
          <w:bCs/>
        </w:rPr>
        <w:t>Monitoring and Review</w:t>
      </w:r>
    </w:p>
    <w:p w14:paraId="388C830D" w14:textId="036F6B7B" w:rsidR="00BF30C2" w:rsidRPr="008D4523" w:rsidRDefault="00E45B50">
      <w:pPr>
        <w:rPr>
          <w:rFonts w:ascii="Quicksand" w:hAnsi="Quicksand" w:cs="Arial"/>
        </w:rPr>
      </w:pPr>
      <w:r w:rsidRPr="008D4523">
        <w:rPr>
          <w:rFonts w:ascii="Quicksand" w:hAnsi="Quicksand" w:cs="Arial"/>
        </w:rPr>
        <w:t>This policy is reviewed regularly to ensure it reflects current Department for Education guidance, local authority advice and the needs of the children attending the setting.</w:t>
      </w:r>
    </w:p>
    <w:p w14:paraId="018C67FD" w14:textId="77777777" w:rsidR="00BF30C2" w:rsidRPr="008D4523" w:rsidRDefault="00E45B50">
      <w:pPr>
        <w:rPr>
          <w:rFonts w:ascii="Quicksand" w:hAnsi="Quicksand" w:cs="Arial"/>
        </w:rPr>
      </w:pPr>
      <w:r w:rsidRPr="008D4523">
        <w:rPr>
          <w:rFonts w:ascii="Quicksand" w:hAnsi="Quicksand" w:cs="Arial"/>
        </w:rPr>
        <w:br/>
        <w:t>Date adopted: ____________________</w:t>
      </w:r>
    </w:p>
    <w:p w14:paraId="027DF55C" w14:textId="77777777" w:rsidR="00BF30C2" w:rsidRPr="008D4523" w:rsidRDefault="00E45B50">
      <w:pPr>
        <w:rPr>
          <w:rFonts w:ascii="Quicksand" w:hAnsi="Quicksand" w:cs="Arial"/>
        </w:rPr>
      </w:pPr>
      <w:r w:rsidRPr="008D4523">
        <w:rPr>
          <w:rFonts w:ascii="Quicksand" w:hAnsi="Quicksand" w:cs="Arial"/>
        </w:rPr>
        <w:t>Review date: ____________________</w:t>
      </w:r>
    </w:p>
    <w:p w14:paraId="353A707D" w14:textId="27D88E7E" w:rsidR="00BF30C2" w:rsidRPr="008D4523" w:rsidRDefault="008D4523">
      <w:pPr>
        <w:rPr>
          <w:rFonts w:ascii="Quicksand" w:hAnsi="Quicksand" w:cs="Arial"/>
        </w:rPr>
      </w:pPr>
      <w:r>
        <w:rPr>
          <w:rFonts w:ascii="Quicksand" w:hAnsi="Quicksand" w:cs="Arial"/>
        </w:rPr>
        <w:t xml:space="preserve">Print name and </w:t>
      </w:r>
      <w:r w:rsidR="00220A18">
        <w:rPr>
          <w:rFonts w:ascii="Quicksand" w:hAnsi="Quicksand" w:cs="Arial"/>
        </w:rPr>
        <w:t>s</w:t>
      </w:r>
      <w:r w:rsidR="00E45B50" w:rsidRPr="008D4523">
        <w:rPr>
          <w:rFonts w:ascii="Quicksand" w:hAnsi="Quicksand" w:cs="Arial"/>
        </w:rPr>
        <w:t>ign: ____________________</w:t>
      </w:r>
    </w:p>
    <w:sectPr w:rsidR="00BF30C2" w:rsidRPr="008D452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Quicksand">
    <w:altName w:val="Calibri"/>
    <w:charset w:val="00"/>
    <w:family w:val="auto"/>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B390307"/>
    <w:multiLevelType w:val="hybridMultilevel"/>
    <w:tmpl w:val="7D0236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67111384">
    <w:abstractNumId w:val="8"/>
  </w:num>
  <w:num w:numId="2" w16cid:durableId="1215700379">
    <w:abstractNumId w:val="6"/>
  </w:num>
  <w:num w:numId="3" w16cid:durableId="76752277">
    <w:abstractNumId w:val="5"/>
  </w:num>
  <w:num w:numId="4" w16cid:durableId="617682435">
    <w:abstractNumId w:val="4"/>
  </w:num>
  <w:num w:numId="5" w16cid:durableId="966425858">
    <w:abstractNumId w:val="7"/>
  </w:num>
  <w:num w:numId="6" w16cid:durableId="1822232188">
    <w:abstractNumId w:val="3"/>
  </w:num>
  <w:num w:numId="7" w16cid:durableId="2134908429">
    <w:abstractNumId w:val="2"/>
  </w:num>
  <w:num w:numId="8" w16cid:durableId="575553567">
    <w:abstractNumId w:val="1"/>
  </w:num>
  <w:num w:numId="9" w16cid:durableId="1910192210">
    <w:abstractNumId w:val="0"/>
  </w:num>
  <w:num w:numId="10" w16cid:durableId="18217736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596"/>
    <w:rsid w:val="00034616"/>
    <w:rsid w:val="0006063C"/>
    <w:rsid w:val="0015074B"/>
    <w:rsid w:val="0018176C"/>
    <w:rsid w:val="00206CEB"/>
    <w:rsid w:val="00220A18"/>
    <w:rsid w:val="00234668"/>
    <w:rsid w:val="0029639D"/>
    <w:rsid w:val="00326F90"/>
    <w:rsid w:val="00331F13"/>
    <w:rsid w:val="00465016"/>
    <w:rsid w:val="00560D77"/>
    <w:rsid w:val="005B1BA0"/>
    <w:rsid w:val="006309DF"/>
    <w:rsid w:val="00794BE7"/>
    <w:rsid w:val="008D4523"/>
    <w:rsid w:val="00AA1D8D"/>
    <w:rsid w:val="00B47730"/>
    <w:rsid w:val="00BF30C2"/>
    <w:rsid w:val="00CB0664"/>
    <w:rsid w:val="00CD1206"/>
    <w:rsid w:val="00E04D2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D7251D"/>
  <w14:defaultImageDpi w14:val="300"/>
  <w15:docId w15:val="{31B51FD6-9217-4867-8AE2-CA457E9E1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3</Pages>
  <Words>731</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BATES, Sarah (BIRMINGHAM COMMUNITY HEALTHCARE NHS FOUNDATION TRUST)</cp:lastModifiedBy>
  <cp:revision>5</cp:revision>
  <dcterms:created xsi:type="dcterms:W3CDTF">2026-04-21T17:09:00Z</dcterms:created>
  <dcterms:modified xsi:type="dcterms:W3CDTF">2026-04-29T12:48:00Z</dcterms:modified>
  <cp:category/>
</cp:coreProperties>
</file>